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AB3D4" w14:textId="77777777" w:rsidR="004768A2" w:rsidRPr="00B1566D" w:rsidRDefault="004768A2" w:rsidP="004768A2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PRINCIPLES OF ACCOUNTING</w:t>
      </w:r>
    </w:p>
    <w:p w14:paraId="56518F3A" w14:textId="77777777" w:rsidR="004768A2" w:rsidRPr="00B1566D" w:rsidRDefault="004768A2" w:rsidP="004768A2">
      <w:pPr>
        <w:jc w:val="center"/>
        <w:rPr>
          <w:b/>
          <w:bCs/>
        </w:rPr>
      </w:pPr>
      <w:r>
        <w:rPr>
          <w:b/>
          <w:bCs/>
        </w:rPr>
        <w:t>ACCT 101</w:t>
      </w:r>
    </w:p>
    <w:p w14:paraId="11F07B4A" w14:textId="77777777" w:rsidR="004768A2" w:rsidRPr="00B1566D" w:rsidRDefault="004768A2" w:rsidP="004768A2">
      <w:pPr>
        <w:spacing w:line="360" w:lineRule="auto"/>
        <w:contextualSpacing/>
        <w:jc w:val="center"/>
        <w:rPr>
          <w:b/>
          <w:bCs/>
        </w:rPr>
      </w:pPr>
      <w:r w:rsidRPr="00B1566D">
        <w:rPr>
          <w:b/>
          <w:bCs/>
        </w:rPr>
        <w:t>Last Date of Submission: 1</w:t>
      </w:r>
      <w:r>
        <w:rPr>
          <w:b/>
          <w:bCs/>
        </w:rPr>
        <w:t>/12</w:t>
      </w:r>
      <w:r w:rsidRPr="00B1566D">
        <w:rPr>
          <w:b/>
          <w:bCs/>
        </w:rPr>
        <w:t>/2018</w:t>
      </w:r>
    </w:p>
    <w:tbl>
      <w:tblPr>
        <w:tblStyle w:val="TableGrid"/>
        <w:tblW w:w="9691" w:type="dxa"/>
        <w:jc w:val="center"/>
        <w:tblLayout w:type="fixed"/>
        <w:tblLook w:val="04A0" w:firstRow="1" w:lastRow="0" w:firstColumn="1" w:lastColumn="0" w:noHBand="0" w:noVBand="1"/>
      </w:tblPr>
      <w:tblGrid>
        <w:gridCol w:w="2476"/>
        <w:gridCol w:w="2756"/>
        <w:gridCol w:w="2021"/>
        <w:gridCol w:w="2438"/>
      </w:tblGrid>
      <w:tr w:rsidR="004768A2" w:rsidRPr="00B1566D" w14:paraId="6CDA7BFC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51B689D8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Name of the Student</w:t>
            </w:r>
          </w:p>
        </w:tc>
        <w:tc>
          <w:tcPr>
            <w:tcW w:w="2756" w:type="dxa"/>
            <w:vAlign w:val="center"/>
          </w:tcPr>
          <w:p w14:paraId="62D2F3A4" w14:textId="77777777" w:rsidR="004768A2" w:rsidRPr="00B1566D" w:rsidRDefault="004768A2" w:rsidP="00CF4B52">
            <w:pPr>
              <w:spacing w:line="360" w:lineRule="auto"/>
              <w:contextualSpacing/>
              <w:jc w:val="center"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1D9C20E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ID</w:t>
            </w:r>
          </w:p>
        </w:tc>
        <w:tc>
          <w:tcPr>
            <w:tcW w:w="2438" w:type="dxa"/>
            <w:vAlign w:val="center"/>
          </w:tcPr>
          <w:p w14:paraId="29F66702" w14:textId="77777777" w:rsidR="004768A2" w:rsidRPr="00B1566D" w:rsidRDefault="004768A2" w:rsidP="00CF4B52">
            <w:pPr>
              <w:spacing w:line="360" w:lineRule="auto"/>
              <w:contextualSpacing/>
              <w:jc w:val="center"/>
            </w:pPr>
          </w:p>
        </w:tc>
      </w:tr>
      <w:tr w:rsidR="004768A2" w:rsidRPr="00B1566D" w14:paraId="7BB68F97" w14:textId="77777777" w:rsidTr="00CF4B52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14D35E99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CRN</w:t>
            </w:r>
          </w:p>
        </w:tc>
        <w:tc>
          <w:tcPr>
            <w:tcW w:w="2756" w:type="dxa"/>
            <w:vAlign w:val="center"/>
          </w:tcPr>
          <w:p w14:paraId="0BE0C45D" w14:textId="77777777" w:rsidR="004768A2" w:rsidRPr="00B1566D" w:rsidRDefault="004768A2" w:rsidP="00CF4B52">
            <w:pPr>
              <w:spacing w:line="360" w:lineRule="auto"/>
              <w:contextualSpacing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48D9E0C7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Grade</w:t>
            </w:r>
          </w:p>
        </w:tc>
        <w:tc>
          <w:tcPr>
            <w:tcW w:w="2438" w:type="dxa"/>
            <w:vAlign w:val="center"/>
          </w:tcPr>
          <w:p w14:paraId="69910696" w14:textId="77777777" w:rsidR="004768A2" w:rsidRPr="00B1566D" w:rsidRDefault="004768A2" w:rsidP="00CF4B52">
            <w:pPr>
              <w:spacing w:line="360" w:lineRule="auto"/>
              <w:contextualSpacing/>
            </w:pPr>
          </w:p>
        </w:tc>
      </w:tr>
      <w:tr w:rsidR="004768A2" w:rsidRPr="00B1566D" w14:paraId="29CF9C57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25AF91A9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Assignment</w:t>
            </w:r>
          </w:p>
        </w:tc>
        <w:tc>
          <w:tcPr>
            <w:tcW w:w="2756" w:type="dxa"/>
            <w:vAlign w:val="center"/>
          </w:tcPr>
          <w:p w14:paraId="5B73D955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4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06658306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Marks</w:t>
            </w:r>
          </w:p>
        </w:tc>
        <w:tc>
          <w:tcPr>
            <w:tcW w:w="2438" w:type="dxa"/>
            <w:vAlign w:val="center"/>
          </w:tcPr>
          <w:p w14:paraId="7F603B4B" w14:textId="77777777" w:rsidR="004768A2" w:rsidRPr="00B1566D" w:rsidRDefault="004768A2" w:rsidP="00CF4B52">
            <w:pPr>
              <w:spacing w:line="360" w:lineRule="auto"/>
              <w:contextualSpacing/>
            </w:pPr>
            <w:r w:rsidRPr="00B1566D">
              <w:t>/10</w:t>
            </w:r>
          </w:p>
        </w:tc>
      </w:tr>
      <w:tr w:rsidR="004768A2" w:rsidRPr="00B1566D" w14:paraId="308ADE96" w14:textId="77777777" w:rsidTr="00CF4B52">
        <w:trPr>
          <w:trHeight w:val="66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1CAD8542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Course Title</w:t>
            </w:r>
          </w:p>
        </w:tc>
        <w:tc>
          <w:tcPr>
            <w:tcW w:w="2756" w:type="dxa"/>
            <w:vAlign w:val="center"/>
          </w:tcPr>
          <w:p w14:paraId="47DDEBAD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Principles of Accounting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27A71641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Code</w:t>
            </w:r>
          </w:p>
        </w:tc>
        <w:tc>
          <w:tcPr>
            <w:tcW w:w="2438" w:type="dxa"/>
            <w:vAlign w:val="center"/>
          </w:tcPr>
          <w:p w14:paraId="500D7D40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ACCT 101</w:t>
            </w:r>
          </w:p>
        </w:tc>
      </w:tr>
      <w:tr w:rsidR="004768A2" w:rsidRPr="00B1566D" w14:paraId="50AA6EAF" w14:textId="77777777" w:rsidTr="00CF4B52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5A89EE44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Uploading</w:t>
            </w:r>
          </w:p>
        </w:tc>
        <w:tc>
          <w:tcPr>
            <w:tcW w:w="2756" w:type="dxa"/>
            <w:vAlign w:val="center"/>
          </w:tcPr>
          <w:p w14:paraId="7886955E" w14:textId="77777777" w:rsidR="004768A2" w:rsidRPr="00B1566D" w:rsidRDefault="004768A2" w:rsidP="00CF4B52">
            <w:pPr>
              <w:spacing w:line="360" w:lineRule="auto"/>
              <w:contextualSpacing/>
              <w:rPr>
                <w:rtl/>
              </w:rPr>
            </w:pPr>
            <w:r>
              <w:t>End week 12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E1D4237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Submission</w:t>
            </w:r>
          </w:p>
        </w:tc>
        <w:tc>
          <w:tcPr>
            <w:tcW w:w="2438" w:type="dxa"/>
            <w:vAlign w:val="center"/>
          </w:tcPr>
          <w:p w14:paraId="2382169E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>End week 13</w:t>
            </w:r>
          </w:p>
        </w:tc>
      </w:tr>
      <w:tr w:rsidR="004768A2" w:rsidRPr="00B1566D" w14:paraId="314B7B2E" w14:textId="77777777" w:rsidTr="00CF4B52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35650DC3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</w:t>
            </w:r>
          </w:p>
        </w:tc>
        <w:tc>
          <w:tcPr>
            <w:tcW w:w="2756" w:type="dxa"/>
            <w:vAlign w:val="center"/>
          </w:tcPr>
          <w:p w14:paraId="00CDB1AF" w14:textId="77777777" w:rsidR="004768A2" w:rsidRPr="00B1566D" w:rsidRDefault="004768A2" w:rsidP="004768A2">
            <w:pPr>
              <w:spacing w:line="360" w:lineRule="auto"/>
              <w:contextualSpacing/>
            </w:pPr>
            <w:r>
              <w:t>Sat 22/11</w:t>
            </w:r>
            <w:r w:rsidRPr="00B1566D">
              <w:t>/2018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6E2630C2" w14:textId="77777777" w:rsidR="004768A2" w:rsidRPr="00B1566D" w:rsidRDefault="004768A2" w:rsidP="00CF4B52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Dates</w:t>
            </w:r>
          </w:p>
        </w:tc>
        <w:tc>
          <w:tcPr>
            <w:tcW w:w="2438" w:type="dxa"/>
            <w:vAlign w:val="center"/>
          </w:tcPr>
          <w:p w14:paraId="4A29666F" w14:textId="77777777" w:rsidR="004768A2" w:rsidRPr="00B1566D" w:rsidRDefault="004768A2" w:rsidP="00CF4B52">
            <w:pPr>
              <w:spacing w:line="360" w:lineRule="auto"/>
              <w:contextualSpacing/>
            </w:pPr>
            <w:r>
              <w:t xml:space="preserve">Sat </w:t>
            </w:r>
            <w:r w:rsidRPr="00B1566D">
              <w:t>1</w:t>
            </w:r>
            <w:r>
              <w:t>/12</w:t>
            </w:r>
            <w:r w:rsidRPr="00B1566D">
              <w:t>/2018</w:t>
            </w:r>
          </w:p>
        </w:tc>
      </w:tr>
    </w:tbl>
    <w:p w14:paraId="37C158CC" w14:textId="77777777" w:rsidR="004768A2" w:rsidRPr="00B1566D" w:rsidRDefault="004768A2" w:rsidP="004768A2">
      <w:pPr>
        <w:spacing w:line="360" w:lineRule="auto"/>
        <w:contextualSpacing/>
      </w:pPr>
    </w:p>
    <w:p w14:paraId="0F784FB9" w14:textId="77777777" w:rsidR="004768A2" w:rsidRPr="00B1566D" w:rsidRDefault="004768A2" w:rsidP="004768A2"/>
    <w:p w14:paraId="159715DF" w14:textId="77777777" w:rsidR="004768A2" w:rsidRPr="00B1566D" w:rsidRDefault="004768A2" w:rsidP="004768A2">
      <w:pPr>
        <w:rPr>
          <w:b/>
          <w:bCs/>
        </w:rPr>
      </w:pPr>
      <w:r w:rsidRPr="00B1566D">
        <w:rPr>
          <w:b/>
          <w:bCs/>
        </w:rPr>
        <w:t xml:space="preserve">Instructions: </w:t>
      </w:r>
    </w:p>
    <w:p w14:paraId="602EBF30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The answer must be in </w:t>
      </w:r>
      <w:r w:rsidRPr="00B1566D">
        <w:rPr>
          <w:b/>
          <w:bCs/>
          <w:u w:val="single"/>
        </w:rPr>
        <w:t>English</w:t>
      </w:r>
      <w:r w:rsidRPr="00B1566D">
        <w:t>.</w:t>
      </w:r>
    </w:p>
    <w:p w14:paraId="7C697099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Students must include </w:t>
      </w:r>
      <w:r w:rsidRPr="00B1566D">
        <w:rPr>
          <w:b/>
          <w:bCs/>
          <w:u w:val="single"/>
        </w:rPr>
        <w:t>your details</w:t>
      </w:r>
      <w:r w:rsidRPr="00B1566D">
        <w:t xml:space="preserve"> (Name, Student ID, CRN, Date of submission)</w:t>
      </w:r>
    </w:p>
    <w:p w14:paraId="74118774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Answer the </w:t>
      </w:r>
      <w:r w:rsidRPr="00B1566D">
        <w:rPr>
          <w:b/>
          <w:bCs/>
          <w:u w:val="single"/>
        </w:rPr>
        <w:t>ALL</w:t>
      </w:r>
      <w:r w:rsidRPr="00B1566D">
        <w:t xml:space="preserve"> questions.</w:t>
      </w:r>
    </w:p>
    <w:p w14:paraId="5F86604E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>Do </w:t>
      </w:r>
      <w:r w:rsidRPr="00B1566D">
        <w:rPr>
          <w:b/>
          <w:bCs/>
          <w:u w:val="single"/>
        </w:rPr>
        <w:t>NOT</w:t>
      </w:r>
      <w:r w:rsidRPr="00B1566D">
        <w:t> write the questions in the answer papers </w:t>
      </w:r>
      <w:r w:rsidRPr="00B1566D">
        <w:rPr>
          <w:b/>
          <w:bCs/>
          <w:u w:val="single"/>
        </w:rPr>
        <w:t>JUST</w:t>
      </w:r>
      <w:r w:rsidRPr="00B1566D">
        <w:t> write the </w:t>
      </w:r>
      <w:r w:rsidRPr="00B1566D">
        <w:rPr>
          <w:b/>
          <w:bCs/>
          <w:u w:val="single"/>
        </w:rPr>
        <w:t>question number</w:t>
      </w:r>
      <w:r w:rsidRPr="00B1566D">
        <w:t>.</w:t>
      </w:r>
    </w:p>
    <w:p w14:paraId="41297138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Assignments should be submitted in </w:t>
      </w:r>
      <w:r w:rsidRPr="00B1566D">
        <w:rPr>
          <w:b/>
          <w:bCs/>
          <w:u w:val="single"/>
        </w:rPr>
        <w:t>MS Word</w:t>
      </w:r>
      <w:r w:rsidRPr="00B1566D">
        <w:t xml:space="preserve"> format</w:t>
      </w:r>
    </w:p>
    <w:p w14:paraId="6DE945DC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Font should be </w:t>
      </w:r>
      <w:r w:rsidRPr="00B1566D">
        <w:rPr>
          <w:b/>
          <w:bCs/>
          <w:u w:val="single"/>
        </w:rPr>
        <w:t>Times New Roman</w:t>
      </w:r>
      <w:r w:rsidRPr="00B1566D">
        <w:t xml:space="preserve"> with </w:t>
      </w:r>
      <w:r w:rsidRPr="00B1566D">
        <w:rPr>
          <w:b/>
          <w:bCs/>
          <w:u w:val="single"/>
        </w:rPr>
        <w:t>14 points</w:t>
      </w:r>
      <w:r w:rsidRPr="00B1566D">
        <w:t>.</w:t>
      </w:r>
    </w:p>
    <w:p w14:paraId="292A04EE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>You are required to work in this assignment </w:t>
      </w:r>
      <w:r w:rsidRPr="00B1566D">
        <w:rPr>
          <w:b/>
          <w:bCs/>
          <w:u w:val="single"/>
        </w:rPr>
        <w:t>individually</w:t>
      </w:r>
      <w:r w:rsidRPr="00B1566D">
        <w:t>.</w:t>
      </w:r>
    </w:p>
    <w:p w14:paraId="4C0BE99D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>You should submit the assignment via the </w:t>
      </w:r>
      <w:r w:rsidRPr="00B1566D">
        <w:rPr>
          <w:b/>
          <w:bCs/>
          <w:u w:val="single"/>
        </w:rPr>
        <w:t>Blackboard</w:t>
      </w:r>
      <w:r w:rsidRPr="00B1566D">
        <w:t>.</w:t>
      </w:r>
    </w:p>
    <w:p w14:paraId="000E0CFF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Students who submit assignments after deadline, will get </w:t>
      </w:r>
      <w:r w:rsidRPr="00B1566D">
        <w:rPr>
          <w:b/>
          <w:bCs/>
          <w:u w:val="single"/>
        </w:rPr>
        <w:t>ZERO</w:t>
      </w:r>
      <w:r w:rsidRPr="00B1566D">
        <w:t>.</w:t>
      </w:r>
    </w:p>
    <w:p w14:paraId="361547C3" w14:textId="77777777" w:rsidR="004768A2" w:rsidRPr="00B1566D" w:rsidRDefault="004768A2" w:rsidP="004768A2">
      <w:pPr>
        <w:numPr>
          <w:ilvl w:val="0"/>
          <w:numId w:val="2"/>
        </w:numPr>
        <w:spacing w:after="160" w:line="259" w:lineRule="auto"/>
      </w:pPr>
      <w:r w:rsidRPr="00B1566D">
        <w:t xml:space="preserve">If you engaged in plagiarism, you will get </w:t>
      </w:r>
      <w:r w:rsidRPr="00B1566D">
        <w:rPr>
          <w:b/>
          <w:bCs/>
          <w:u w:val="single"/>
        </w:rPr>
        <w:t>ZERO</w:t>
      </w:r>
      <w:r w:rsidRPr="00B1566D">
        <w:t xml:space="preserve"> marks in the assignment or course.</w:t>
      </w:r>
    </w:p>
    <w:p w14:paraId="696ED55C" w14:textId="77777777" w:rsidR="001E78BB" w:rsidRPr="004768A2" w:rsidRDefault="001E78BB" w:rsidP="00B73088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b/>
          <w:bCs/>
        </w:rPr>
      </w:pPr>
      <w:r w:rsidRPr="004768A2">
        <w:rPr>
          <w:b/>
          <w:bCs/>
        </w:rPr>
        <w:lastRenderedPageBreak/>
        <w:t>On January 1, 2017, Candlestick, Inc. sells $100,000, five-year, 10</w:t>
      </w:r>
      <w:r w:rsidR="003F187F" w:rsidRPr="004768A2">
        <w:rPr>
          <w:b/>
          <w:bCs/>
        </w:rPr>
        <w:t xml:space="preserve"> </w:t>
      </w:r>
      <w:r w:rsidRPr="004768A2">
        <w:rPr>
          <w:b/>
          <w:bCs/>
        </w:rPr>
        <w:t>% bonds for 92.639% of face value.</w:t>
      </w:r>
      <w:r w:rsidR="003F187F" w:rsidRPr="004768A2">
        <w:rPr>
          <w:b/>
          <w:bCs/>
        </w:rPr>
        <w:t xml:space="preserve"> On the other hand the same company sells 108.111% of face value on July 1, 2017. </w:t>
      </w:r>
      <w:r w:rsidRPr="004768A2">
        <w:rPr>
          <w:b/>
          <w:bCs/>
        </w:rPr>
        <w:t xml:space="preserve"> </w:t>
      </w:r>
      <w:r w:rsidR="003F187F" w:rsidRPr="004768A2">
        <w:rPr>
          <w:b/>
          <w:bCs/>
        </w:rPr>
        <w:t>Pass the necessary journal entry for issuance of bonds</w:t>
      </w:r>
      <w:r w:rsidR="004768A2">
        <w:rPr>
          <w:b/>
          <w:bCs/>
        </w:rPr>
        <w:t>. (3 Points)</w:t>
      </w:r>
      <w:r w:rsidRPr="004768A2">
        <w:rPr>
          <w:b/>
          <w:bCs/>
        </w:rPr>
        <w:t xml:space="preserve"> </w:t>
      </w:r>
    </w:p>
    <w:p w14:paraId="5BFC29E0" w14:textId="77777777" w:rsidR="003F187F" w:rsidRDefault="003F187F" w:rsidP="003F187F">
      <w:pPr>
        <w:keepNext/>
        <w:keepLines/>
        <w:widowControl w:val="0"/>
        <w:autoSpaceDE w:val="0"/>
        <w:autoSpaceDN w:val="0"/>
        <w:adjustRightInd w:val="0"/>
        <w:spacing w:line="360" w:lineRule="auto"/>
        <w:jc w:val="both"/>
      </w:pPr>
    </w:p>
    <w:p w14:paraId="73DF4F16" w14:textId="77777777" w:rsidR="001E78BB" w:rsidRDefault="001E78BB" w:rsidP="007A53EF">
      <w:pPr>
        <w:keepNext/>
        <w:keepLines/>
        <w:widowControl w:val="0"/>
        <w:autoSpaceDE w:val="0"/>
        <w:autoSpaceDN w:val="0"/>
        <w:adjustRightInd w:val="0"/>
      </w:pPr>
    </w:p>
    <w:p w14:paraId="58EA0197" w14:textId="77777777" w:rsidR="00B73088" w:rsidRPr="00B73088" w:rsidRDefault="007A53EF" w:rsidP="00474EC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b/>
          <w:bCs/>
        </w:rPr>
      </w:pPr>
      <w:r w:rsidRPr="00B73088">
        <w:rPr>
          <w:b/>
          <w:bCs/>
        </w:rPr>
        <w:t>A company is authorized to issue 800,000 shares of $6 par value common stock. Prepare journal entries to record the following selected transactions that occurred during the company's first year of operations:</w:t>
      </w:r>
      <w:r w:rsidR="00B73088">
        <w:rPr>
          <w:b/>
          <w:bCs/>
        </w:rPr>
        <w:t xml:space="preserve"> (3 Points)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8"/>
        <w:gridCol w:w="8100"/>
      </w:tblGrid>
      <w:tr w:rsidR="007A53EF" w:rsidRPr="007759F3" w14:paraId="6824B7F4" w14:textId="77777777" w:rsidTr="00C66B34">
        <w:tc>
          <w:tcPr>
            <w:tcW w:w="1188" w:type="dxa"/>
          </w:tcPr>
          <w:p w14:paraId="244BEEC6" w14:textId="77777777" w:rsidR="007A53EF" w:rsidRPr="007759F3" w:rsidRDefault="00406FA8" w:rsidP="00C66B34">
            <w:pPr>
              <w:keepNext/>
              <w:keepLines/>
              <w:widowControl w:val="0"/>
              <w:autoSpaceDE w:val="0"/>
              <w:autoSpaceDN w:val="0"/>
              <w:adjustRightInd w:val="0"/>
            </w:pPr>
            <w:r>
              <w:t>March. 8</w:t>
            </w:r>
          </w:p>
        </w:tc>
        <w:tc>
          <w:tcPr>
            <w:tcW w:w="8100" w:type="dxa"/>
          </w:tcPr>
          <w:p w14:paraId="1013F182" w14:textId="77777777" w:rsidR="007A53EF" w:rsidRPr="007759F3" w:rsidRDefault="007A53EF" w:rsidP="00C66B34">
            <w:pPr>
              <w:keepNext/>
              <w:keepLines/>
              <w:widowControl w:val="0"/>
              <w:autoSpaceDE w:val="0"/>
              <w:autoSpaceDN w:val="0"/>
              <w:adjustRightInd w:val="0"/>
            </w:pPr>
            <w:r>
              <w:t>Sold 110</w:t>
            </w:r>
            <w:r w:rsidRPr="007759F3">
              <w:t>,0</w:t>
            </w:r>
            <w:r>
              <w:t>00 shares of common stock for $9</w:t>
            </w:r>
            <w:r w:rsidRPr="007759F3">
              <w:t xml:space="preserve"> cash per share.</w:t>
            </w:r>
          </w:p>
        </w:tc>
      </w:tr>
      <w:tr w:rsidR="007A53EF" w:rsidRPr="007759F3" w14:paraId="11FDDBFB" w14:textId="77777777" w:rsidTr="00C66B34">
        <w:tc>
          <w:tcPr>
            <w:tcW w:w="1188" w:type="dxa"/>
          </w:tcPr>
          <w:p w14:paraId="63B20087" w14:textId="77777777" w:rsidR="007A53EF" w:rsidRPr="007759F3" w:rsidRDefault="00406FA8" w:rsidP="00C66B34">
            <w:pPr>
              <w:keepNext/>
              <w:keepLines/>
              <w:widowControl w:val="0"/>
              <w:autoSpaceDE w:val="0"/>
              <w:autoSpaceDN w:val="0"/>
              <w:adjustRightInd w:val="0"/>
            </w:pPr>
            <w:r>
              <w:t>March</w:t>
            </w:r>
            <w:r w:rsidR="007A53EF">
              <w:t xml:space="preserve"> </w:t>
            </w:r>
            <w:r>
              <w:t>12</w:t>
            </w:r>
          </w:p>
        </w:tc>
        <w:tc>
          <w:tcPr>
            <w:tcW w:w="8100" w:type="dxa"/>
          </w:tcPr>
          <w:p w14:paraId="3ECB22AB" w14:textId="77777777" w:rsidR="007A53EF" w:rsidRPr="007759F3" w:rsidRDefault="007A53EF" w:rsidP="00C66B34">
            <w:pPr>
              <w:keepNext/>
              <w:keepLines/>
              <w:widowControl w:val="0"/>
              <w:autoSpaceDE w:val="0"/>
              <w:autoSpaceDN w:val="0"/>
              <w:adjustRightInd w:val="0"/>
            </w:pPr>
            <w:r>
              <w:t>Exchanged 12</w:t>
            </w:r>
            <w:r w:rsidRPr="007759F3">
              <w:t>,000 shares of common stock for equ</w:t>
            </w:r>
            <w:r>
              <w:t>ipment with a market value of $9</w:t>
            </w:r>
            <w:r w:rsidRPr="007759F3">
              <w:t>0,000.</w:t>
            </w:r>
          </w:p>
        </w:tc>
      </w:tr>
    </w:tbl>
    <w:p w14:paraId="52ECE833" w14:textId="77777777" w:rsidR="00540A23" w:rsidRPr="002E487F" w:rsidRDefault="007A53EF" w:rsidP="00166F63">
      <w:pPr>
        <w:keepNext/>
        <w:keepLines/>
        <w:widowControl w:val="0"/>
        <w:autoSpaceDE w:val="0"/>
        <w:autoSpaceDN w:val="0"/>
        <w:adjustRightInd w:val="0"/>
        <w:spacing w:before="319" w:after="319"/>
      </w:pPr>
      <w:r w:rsidRPr="002E487F">
        <w:t>  </w:t>
      </w:r>
    </w:p>
    <w:p w14:paraId="6594D952" w14:textId="77777777" w:rsidR="002E487F" w:rsidRDefault="00DB44D7" w:rsidP="00474ECE">
      <w:pPr>
        <w:pStyle w:val="ListParagraph"/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720"/>
        <w:jc w:val="both"/>
        <w:rPr>
          <w:rFonts w:asciiTheme="majorBidi" w:hAnsiTheme="majorBidi" w:cstheme="majorBidi"/>
          <w:b/>
          <w:bCs/>
        </w:rPr>
      </w:pPr>
      <w:r w:rsidRPr="002E487F">
        <w:rPr>
          <w:rFonts w:asciiTheme="majorBidi" w:hAnsiTheme="majorBidi" w:cstheme="majorBidi"/>
          <w:b/>
          <w:bCs/>
        </w:rPr>
        <w:t>Use the following calendar-year information to prepare Ibrahim Company's statement of cash flows using the direct method:</w:t>
      </w:r>
      <w:r w:rsidR="002E487F">
        <w:rPr>
          <w:rFonts w:asciiTheme="majorBidi" w:hAnsiTheme="majorBidi" w:cstheme="majorBidi"/>
          <w:b/>
          <w:bCs/>
        </w:rPr>
        <w:t xml:space="preserve"> (4 Points)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7"/>
        <w:gridCol w:w="1587"/>
      </w:tblGrid>
      <w:tr w:rsidR="00DB44D7" w:rsidRPr="00AE0329" w14:paraId="36F3CEBD" w14:textId="77777777" w:rsidTr="002E487F">
        <w:trPr>
          <w:trHeight w:val="268"/>
          <w:jc w:val="center"/>
        </w:trPr>
        <w:tc>
          <w:tcPr>
            <w:tcW w:w="6337" w:type="dxa"/>
          </w:tcPr>
          <w:p w14:paraId="1A62151A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2E487F">
              <w:rPr>
                <w:rFonts w:asciiTheme="majorBidi" w:hAnsiTheme="majorBidi" w:cstheme="majorBidi"/>
                <w:b/>
                <w:bCs/>
              </w:rPr>
              <w:t> </w:t>
            </w:r>
            <w:r w:rsidRPr="00AE0329">
              <w:rPr>
                <w:rFonts w:asciiTheme="majorBidi" w:hAnsiTheme="majorBidi" w:cstheme="majorBidi"/>
              </w:rPr>
              <w:t>Cash paid to purchase machinery</w:t>
            </w:r>
          </w:p>
        </w:tc>
        <w:tc>
          <w:tcPr>
            <w:tcW w:w="1587" w:type="dxa"/>
          </w:tcPr>
          <w:p w14:paraId="3FD05904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$ 124,000</w:t>
            </w:r>
          </w:p>
        </w:tc>
      </w:tr>
      <w:tr w:rsidR="00DB44D7" w:rsidRPr="00AE0329" w14:paraId="12DEAE82" w14:textId="77777777" w:rsidTr="002E487F">
        <w:trPr>
          <w:trHeight w:val="268"/>
          <w:jc w:val="center"/>
        </w:trPr>
        <w:tc>
          <w:tcPr>
            <w:tcW w:w="6337" w:type="dxa"/>
          </w:tcPr>
          <w:p w14:paraId="424EEBCC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paid for merchandise inventory</w:t>
            </w:r>
          </w:p>
        </w:tc>
        <w:tc>
          <w:tcPr>
            <w:tcW w:w="1587" w:type="dxa"/>
          </w:tcPr>
          <w:p w14:paraId="68B8C15B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220,000</w:t>
            </w:r>
          </w:p>
        </w:tc>
      </w:tr>
      <w:tr w:rsidR="00DB44D7" w:rsidRPr="00AE0329" w14:paraId="484E14DA" w14:textId="77777777" w:rsidTr="002E487F">
        <w:trPr>
          <w:trHeight w:val="268"/>
          <w:jc w:val="center"/>
        </w:trPr>
        <w:tc>
          <w:tcPr>
            <w:tcW w:w="6337" w:type="dxa"/>
          </w:tcPr>
          <w:p w14:paraId="03D95AAA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paid for operating expenses</w:t>
            </w:r>
          </w:p>
        </w:tc>
        <w:tc>
          <w:tcPr>
            <w:tcW w:w="1587" w:type="dxa"/>
          </w:tcPr>
          <w:p w14:paraId="4477F064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280,000</w:t>
            </w:r>
          </w:p>
        </w:tc>
      </w:tr>
      <w:tr w:rsidR="00DB44D7" w:rsidRPr="00AE0329" w14:paraId="54635A42" w14:textId="77777777" w:rsidTr="002E487F">
        <w:trPr>
          <w:trHeight w:val="268"/>
          <w:jc w:val="center"/>
        </w:trPr>
        <w:tc>
          <w:tcPr>
            <w:tcW w:w="6337" w:type="dxa"/>
          </w:tcPr>
          <w:p w14:paraId="7682D7F1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 xml:space="preserve">Cash paid for interest </w:t>
            </w:r>
          </w:p>
        </w:tc>
        <w:tc>
          <w:tcPr>
            <w:tcW w:w="1587" w:type="dxa"/>
          </w:tcPr>
          <w:p w14:paraId="14A33635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4,000</w:t>
            </w:r>
          </w:p>
        </w:tc>
      </w:tr>
      <w:tr w:rsidR="00DB44D7" w:rsidRPr="00AE0329" w14:paraId="57FB00EC" w14:textId="77777777" w:rsidTr="002E487F">
        <w:trPr>
          <w:trHeight w:val="268"/>
          <w:jc w:val="center"/>
        </w:trPr>
        <w:tc>
          <w:tcPr>
            <w:tcW w:w="6337" w:type="dxa"/>
          </w:tcPr>
          <w:p w14:paraId="028A6900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received for interest</w:t>
            </w:r>
          </w:p>
        </w:tc>
        <w:tc>
          <w:tcPr>
            <w:tcW w:w="1587" w:type="dxa"/>
          </w:tcPr>
          <w:p w14:paraId="12EAE25F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10,000</w:t>
            </w:r>
          </w:p>
        </w:tc>
      </w:tr>
      <w:tr w:rsidR="00DB44D7" w:rsidRPr="00AE0329" w14:paraId="74C82970" w14:textId="77777777" w:rsidTr="002E487F">
        <w:trPr>
          <w:trHeight w:val="268"/>
          <w:jc w:val="center"/>
        </w:trPr>
        <w:tc>
          <w:tcPr>
            <w:tcW w:w="6337" w:type="dxa"/>
          </w:tcPr>
          <w:p w14:paraId="535F473C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 xml:space="preserve">Cash proceeds from sale of land </w:t>
            </w:r>
          </w:p>
        </w:tc>
        <w:tc>
          <w:tcPr>
            <w:tcW w:w="1587" w:type="dxa"/>
          </w:tcPr>
          <w:p w14:paraId="093C990C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100,000</w:t>
            </w:r>
          </w:p>
        </w:tc>
      </w:tr>
      <w:tr w:rsidR="00DB44D7" w:rsidRPr="00AE0329" w14:paraId="2DBBDB6A" w14:textId="77777777" w:rsidTr="002E487F">
        <w:trPr>
          <w:trHeight w:val="268"/>
          <w:jc w:val="center"/>
        </w:trPr>
        <w:tc>
          <w:tcPr>
            <w:tcW w:w="6337" w:type="dxa"/>
          </w:tcPr>
          <w:p w14:paraId="3DEAA3DA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balance at beginning of year</w:t>
            </w:r>
          </w:p>
        </w:tc>
        <w:tc>
          <w:tcPr>
            <w:tcW w:w="1587" w:type="dxa"/>
          </w:tcPr>
          <w:p w14:paraId="6D9CA6E7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15,000</w:t>
            </w:r>
          </w:p>
        </w:tc>
      </w:tr>
      <w:tr w:rsidR="00DB44D7" w:rsidRPr="00AE0329" w14:paraId="3D6432FD" w14:textId="77777777" w:rsidTr="002E487F">
        <w:trPr>
          <w:trHeight w:val="268"/>
          <w:jc w:val="center"/>
        </w:trPr>
        <w:tc>
          <w:tcPr>
            <w:tcW w:w="6337" w:type="dxa"/>
          </w:tcPr>
          <w:p w14:paraId="1ADD2FC7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balance at end of year</w:t>
            </w:r>
          </w:p>
        </w:tc>
        <w:tc>
          <w:tcPr>
            <w:tcW w:w="1587" w:type="dxa"/>
          </w:tcPr>
          <w:p w14:paraId="327E9699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77,000</w:t>
            </w:r>
          </w:p>
        </w:tc>
      </w:tr>
      <w:tr w:rsidR="00DB44D7" w:rsidRPr="00AE0329" w14:paraId="7C0DE4D3" w14:textId="77777777" w:rsidTr="002E487F">
        <w:trPr>
          <w:trHeight w:val="268"/>
          <w:jc w:val="center"/>
        </w:trPr>
        <w:tc>
          <w:tcPr>
            <w:tcW w:w="6337" w:type="dxa"/>
          </w:tcPr>
          <w:p w14:paraId="4804F1B8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borrowed on a short-term note</w:t>
            </w:r>
          </w:p>
        </w:tc>
        <w:tc>
          <w:tcPr>
            <w:tcW w:w="1587" w:type="dxa"/>
          </w:tcPr>
          <w:p w14:paraId="00BA0992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25,000</w:t>
            </w:r>
          </w:p>
        </w:tc>
      </w:tr>
      <w:tr w:rsidR="00DB44D7" w:rsidRPr="00AE0329" w14:paraId="7FEE75BF" w14:textId="77777777" w:rsidTr="002E487F">
        <w:trPr>
          <w:trHeight w:val="268"/>
          <w:jc w:val="center"/>
        </w:trPr>
        <w:tc>
          <w:tcPr>
            <w:tcW w:w="6337" w:type="dxa"/>
          </w:tcPr>
          <w:p w14:paraId="3C107B19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dividends paid</w:t>
            </w:r>
          </w:p>
        </w:tc>
        <w:tc>
          <w:tcPr>
            <w:tcW w:w="1587" w:type="dxa"/>
          </w:tcPr>
          <w:p w14:paraId="5F4F4A9E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24,000</w:t>
            </w:r>
          </w:p>
        </w:tc>
      </w:tr>
      <w:tr w:rsidR="00DB44D7" w:rsidRPr="00AE0329" w14:paraId="581F2399" w14:textId="77777777" w:rsidTr="002E487F">
        <w:trPr>
          <w:trHeight w:val="268"/>
          <w:jc w:val="center"/>
        </w:trPr>
        <w:tc>
          <w:tcPr>
            <w:tcW w:w="6337" w:type="dxa"/>
          </w:tcPr>
          <w:p w14:paraId="7A28253B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 xml:space="preserve">Cash received from stock issuance </w:t>
            </w:r>
          </w:p>
        </w:tc>
        <w:tc>
          <w:tcPr>
            <w:tcW w:w="1587" w:type="dxa"/>
          </w:tcPr>
          <w:p w14:paraId="71294A95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57,000</w:t>
            </w:r>
          </w:p>
        </w:tc>
      </w:tr>
      <w:tr w:rsidR="00DB44D7" w:rsidRPr="00AE0329" w14:paraId="6B0ACA75" w14:textId="77777777" w:rsidTr="002E487F">
        <w:trPr>
          <w:trHeight w:val="283"/>
          <w:jc w:val="center"/>
        </w:trPr>
        <w:tc>
          <w:tcPr>
            <w:tcW w:w="6337" w:type="dxa"/>
          </w:tcPr>
          <w:p w14:paraId="3DA58CF5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Cash collections from customers</w:t>
            </w:r>
          </w:p>
        </w:tc>
        <w:tc>
          <w:tcPr>
            <w:tcW w:w="1587" w:type="dxa"/>
          </w:tcPr>
          <w:p w14:paraId="131D6DD2" w14:textId="77777777" w:rsidR="00DB44D7" w:rsidRPr="00AE0329" w:rsidRDefault="00DB44D7" w:rsidP="00C66B34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 w:rsidRPr="00AE0329">
              <w:rPr>
                <w:rFonts w:asciiTheme="majorBidi" w:hAnsiTheme="majorBidi" w:cstheme="majorBidi"/>
              </w:rPr>
              <w:t>522,000</w:t>
            </w:r>
          </w:p>
        </w:tc>
      </w:tr>
    </w:tbl>
    <w:p w14:paraId="1805DB0D" w14:textId="77777777" w:rsidR="00DB44D7" w:rsidRPr="002E487F" w:rsidRDefault="00DB44D7" w:rsidP="00166F63">
      <w:pPr>
        <w:keepNext/>
        <w:keepLines/>
        <w:autoSpaceDE w:val="0"/>
        <w:autoSpaceDN w:val="0"/>
        <w:adjustRightInd w:val="0"/>
        <w:spacing w:before="319" w:after="319"/>
      </w:pPr>
    </w:p>
    <w:sectPr w:rsidR="00DB44D7" w:rsidRPr="002E4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42B5E"/>
    <w:multiLevelType w:val="hybridMultilevel"/>
    <w:tmpl w:val="38E87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54"/>
    <w:rsid w:val="000E670C"/>
    <w:rsid w:val="00166F63"/>
    <w:rsid w:val="001E78BB"/>
    <w:rsid w:val="002B4A8B"/>
    <w:rsid w:val="002C2063"/>
    <w:rsid w:val="002E487F"/>
    <w:rsid w:val="003F187F"/>
    <w:rsid w:val="00406FA8"/>
    <w:rsid w:val="00474ECE"/>
    <w:rsid w:val="004768A2"/>
    <w:rsid w:val="004D5397"/>
    <w:rsid w:val="00540A23"/>
    <w:rsid w:val="007A53EF"/>
    <w:rsid w:val="00825A33"/>
    <w:rsid w:val="00941C6A"/>
    <w:rsid w:val="00A8523D"/>
    <w:rsid w:val="00AA77E4"/>
    <w:rsid w:val="00B73088"/>
    <w:rsid w:val="00C709E4"/>
    <w:rsid w:val="00CF1D90"/>
    <w:rsid w:val="00D01B54"/>
    <w:rsid w:val="00DA2B92"/>
    <w:rsid w:val="00DB44D7"/>
    <w:rsid w:val="00EB4743"/>
    <w:rsid w:val="00ED78AA"/>
    <w:rsid w:val="00FC264E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5C295"/>
  <w15:docId w15:val="{00BD7882-B8FA-4F67-86FF-F993DC4A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5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6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عبدالعزيز الملحم</cp:lastModifiedBy>
  <cp:revision>2</cp:revision>
  <dcterms:created xsi:type="dcterms:W3CDTF">2018-11-26T09:40:00Z</dcterms:created>
  <dcterms:modified xsi:type="dcterms:W3CDTF">2018-11-26T09:40:00Z</dcterms:modified>
</cp:coreProperties>
</file>